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8E0" w:rsidRPr="00B17B0B" w:rsidRDefault="00B878E0" w:rsidP="00B878E0">
      <w:pPr>
        <w:pStyle w:val="Style2"/>
        <w:ind w:firstLine="0"/>
        <w:jc w:val="left"/>
        <w:rPr>
          <w:sz w:val="18"/>
          <w:szCs w:val="18"/>
        </w:rPr>
      </w:pPr>
    </w:p>
    <w:p w:rsidR="00B878E0" w:rsidRPr="00B17B0B" w:rsidRDefault="00B878E0" w:rsidP="00B878E0">
      <w:pPr>
        <w:jc w:val="center"/>
        <w:rPr>
          <w:rFonts w:ascii="Arial" w:hAnsi="Arial" w:cs="Arial"/>
          <w:b/>
          <w:sz w:val="18"/>
          <w:szCs w:val="18"/>
          <w:lang w:val="ru-RU"/>
        </w:rPr>
      </w:pPr>
      <w:r w:rsidRPr="00B17B0B">
        <w:rPr>
          <w:rFonts w:ascii="Arial" w:hAnsi="Arial" w:cs="Arial"/>
          <w:b/>
          <w:sz w:val="18"/>
          <w:szCs w:val="18"/>
          <w:lang w:val="ru-RU"/>
        </w:rPr>
        <w:t>ОБЪЯВЛЕНИЕ</w:t>
      </w:r>
    </w:p>
    <w:p w:rsidR="00B878E0" w:rsidRPr="00B17B0B" w:rsidRDefault="00B878E0" w:rsidP="00B878E0">
      <w:pPr>
        <w:pStyle w:val="Style2"/>
        <w:ind w:firstLine="284"/>
        <w:rPr>
          <w:rFonts w:ascii="Arial" w:hAnsi="Arial" w:cs="Arial"/>
          <w:b/>
          <w:sz w:val="18"/>
          <w:szCs w:val="18"/>
          <w:lang w:val="ru-RU"/>
        </w:rPr>
      </w:pPr>
      <w:r w:rsidRPr="00B17B0B">
        <w:rPr>
          <w:rFonts w:ascii="Arial" w:hAnsi="Arial" w:cs="Arial"/>
          <w:b/>
          <w:sz w:val="18"/>
          <w:szCs w:val="18"/>
          <w:lang w:val="ru-RU"/>
        </w:rPr>
        <w:t>ОБ ОТКРЫТОЙ ПРОЦЕДУРЕ</w:t>
      </w:r>
    </w:p>
    <w:p w:rsidR="00B878E0" w:rsidRPr="00B17B0B" w:rsidRDefault="00B878E0" w:rsidP="00B878E0">
      <w:pPr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B878E0" w:rsidRPr="00B17B0B" w:rsidRDefault="00B878E0" w:rsidP="00B878E0">
      <w:pPr>
        <w:jc w:val="center"/>
        <w:rPr>
          <w:rFonts w:ascii="Arial" w:hAnsi="Arial" w:cs="Arial"/>
          <w:b/>
          <w:sz w:val="18"/>
          <w:szCs w:val="18"/>
          <w:lang w:val="ru-RU"/>
        </w:rPr>
      </w:pPr>
      <w:r w:rsidRPr="00B17B0B">
        <w:rPr>
          <w:rFonts w:ascii="Arial" w:hAnsi="Arial" w:cs="Arial"/>
          <w:b/>
          <w:sz w:val="18"/>
          <w:szCs w:val="18"/>
          <w:lang w:val="ru-RU"/>
        </w:rPr>
        <w:t>Данный текст утвержден решением № 1от 20-го Июня,  2014г</w:t>
      </w:r>
      <w:r w:rsidRPr="00B17B0B">
        <w:rPr>
          <w:rFonts w:ascii="Arial" w:hAnsi="Arial" w:cs="Arial"/>
          <w:b/>
          <w:sz w:val="18"/>
          <w:szCs w:val="18"/>
          <w:lang w:val="af-ZA"/>
        </w:rPr>
        <w:t>.</w:t>
      </w:r>
    </w:p>
    <w:p w:rsidR="00B878E0" w:rsidRPr="00B17B0B" w:rsidRDefault="00B878E0" w:rsidP="00B878E0">
      <w:pPr>
        <w:jc w:val="center"/>
        <w:rPr>
          <w:rFonts w:ascii="Arial" w:hAnsi="Arial" w:cs="Arial"/>
          <w:b/>
          <w:sz w:val="18"/>
          <w:szCs w:val="18"/>
          <w:lang w:val="af-ZA"/>
        </w:rPr>
      </w:pPr>
      <w:r w:rsidRPr="00B17B0B">
        <w:rPr>
          <w:rFonts w:ascii="Arial" w:hAnsi="Arial" w:cs="Arial"/>
          <w:b/>
          <w:sz w:val="18"/>
          <w:szCs w:val="18"/>
          <w:lang w:val="ru-RU"/>
        </w:rPr>
        <w:t xml:space="preserve">Комиссией открытой процедуры </w:t>
      </w:r>
    </w:p>
    <w:p w:rsidR="00B878E0" w:rsidRPr="00B878E0" w:rsidRDefault="00B878E0" w:rsidP="00B878E0">
      <w:pPr>
        <w:jc w:val="center"/>
        <w:rPr>
          <w:rFonts w:ascii="Arial" w:hAnsi="Arial" w:cs="Arial"/>
          <w:b/>
          <w:sz w:val="18"/>
          <w:szCs w:val="18"/>
          <w:lang w:val="ru-RU"/>
        </w:rPr>
      </w:pPr>
      <w:r w:rsidRPr="00B17B0B">
        <w:rPr>
          <w:rFonts w:ascii="Arial" w:hAnsi="Arial" w:cs="Arial"/>
          <w:b/>
          <w:sz w:val="18"/>
          <w:szCs w:val="18"/>
          <w:lang w:val="ru-RU"/>
        </w:rPr>
        <w:t>и публикуется согласно статье 24, закона РА «О закупках»</w:t>
      </w:r>
    </w:p>
    <w:p w:rsidR="00B878E0" w:rsidRPr="00B878E0" w:rsidRDefault="00B878E0" w:rsidP="00B878E0">
      <w:pPr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B878E0" w:rsidRPr="00B17B0B" w:rsidRDefault="00B878E0" w:rsidP="00B878E0">
      <w:pPr>
        <w:pStyle w:val="Style2"/>
        <w:ind w:firstLine="284"/>
        <w:rPr>
          <w:b/>
          <w:sz w:val="18"/>
          <w:szCs w:val="18"/>
        </w:rPr>
      </w:pPr>
      <w:r w:rsidRPr="00B17B0B">
        <w:rPr>
          <w:rFonts w:ascii="Arial" w:hAnsi="Arial" w:cs="Arial"/>
          <w:b/>
          <w:sz w:val="18"/>
          <w:szCs w:val="18"/>
          <w:lang w:val="ru-RU"/>
        </w:rPr>
        <w:t>Кодоткрытой процедуры</w:t>
      </w:r>
      <w:r w:rsidRPr="00B17B0B">
        <w:rPr>
          <w:b/>
          <w:sz w:val="18"/>
          <w:szCs w:val="18"/>
        </w:rPr>
        <w:t xml:space="preserve">  </w:t>
      </w:r>
      <w:r w:rsidRPr="00B17B0B">
        <w:rPr>
          <w:rFonts w:cs="Sylfaen"/>
          <w:b/>
          <w:sz w:val="18"/>
          <w:szCs w:val="18"/>
          <w:lang w:val="ru-RU"/>
        </w:rPr>
        <w:t>ЕМ-ОПЗ</w:t>
      </w:r>
      <w:r w:rsidRPr="00B878E0">
        <w:rPr>
          <w:rFonts w:cs="Sylfaen"/>
          <w:b/>
          <w:sz w:val="18"/>
          <w:szCs w:val="18"/>
          <w:lang w:val="ru-RU"/>
        </w:rPr>
        <w:t>У</w:t>
      </w:r>
      <w:r w:rsidRPr="00B17B0B">
        <w:rPr>
          <w:b/>
          <w:sz w:val="18"/>
          <w:szCs w:val="18"/>
        </w:rPr>
        <w:t xml:space="preserve"> -14/9</w:t>
      </w:r>
    </w:p>
    <w:p w:rsidR="00B878E0" w:rsidRPr="00B17B0B" w:rsidRDefault="00B878E0" w:rsidP="00B878E0">
      <w:pPr>
        <w:pStyle w:val="BodyTextIndent"/>
        <w:spacing w:line="276" w:lineRule="auto"/>
        <w:ind w:firstLine="0"/>
        <w:jc w:val="both"/>
        <w:rPr>
          <w:sz w:val="18"/>
          <w:szCs w:val="18"/>
        </w:rPr>
      </w:pPr>
    </w:p>
    <w:p w:rsidR="00B878E0" w:rsidRPr="00B17B0B" w:rsidRDefault="00B878E0" w:rsidP="00B878E0">
      <w:pPr>
        <w:pStyle w:val="BodyTextIndent"/>
        <w:spacing w:line="276" w:lineRule="auto"/>
        <w:ind w:firstLine="284"/>
        <w:jc w:val="both"/>
        <w:rPr>
          <w:sz w:val="18"/>
          <w:szCs w:val="18"/>
        </w:rPr>
      </w:pPr>
      <w:r w:rsidRPr="00B17B0B">
        <w:rPr>
          <w:rFonts w:cs="Arial"/>
          <w:sz w:val="18"/>
          <w:szCs w:val="18"/>
        </w:rPr>
        <w:t xml:space="preserve">Заказчик, </w:t>
      </w:r>
      <w:r w:rsidRPr="00B17B0B">
        <w:rPr>
          <w:rFonts w:cs="Arial"/>
          <w:sz w:val="18"/>
          <w:szCs w:val="18"/>
          <w:lang w:val="ru-RU"/>
        </w:rPr>
        <w:t>ЗАО «Ереванский метрополитен имени Карена Демирчяна»</w:t>
      </w:r>
      <w:r w:rsidRPr="00B17B0B">
        <w:rPr>
          <w:rFonts w:cs="Arial"/>
          <w:sz w:val="18"/>
          <w:szCs w:val="18"/>
        </w:rPr>
        <w:t>,находящийся по адресу РА</w:t>
      </w:r>
      <w:r w:rsidRPr="00B17B0B">
        <w:rPr>
          <w:rFonts w:cs="Arial"/>
          <w:sz w:val="18"/>
          <w:szCs w:val="18"/>
          <w:lang w:val="ru-RU"/>
        </w:rPr>
        <w:t xml:space="preserve">,г. </w:t>
      </w:r>
      <w:r w:rsidRPr="00B17B0B">
        <w:rPr>
          <w:rFonts w:cs="Arial"/>
          <w:sz w:val="18"/>
          <w:szCs w:val="18"/>
        </w:rPr>
        <w:t>Ереван</w:t>
      </w:r>
      <w:r w:rsidRPr="00B17B0B">
        <w:rPr>
          <w:rFonts w:cs="Arial"/>
          <w:sz w:val="18"/>
          <w:szCs w:val="18"/>
          <w:lang w:val="ru-RU"/>
        </w:rPr>
        <w:t>,</w:t>
      </w:r>
      <w:r w:rsidRPr="00B17B0B">
        <w:rPr>
          <w:rFonts w:cs="Arial"/>
          <w:sz w:val="18"/>
          <w:szCs w:val="18"/>
        </w:rPr>
        <w:t xml:space="preserve"> ул. Баграмяна 78, объявляет об открытой процедуре.</w:t>
      </w:r>
    </w:p>
    <w:p w:rsidR="00B878E0" w:rsidRPr="00B17B0B" w:rsidRDefault="00B878E0" w:rsidP="00B878E0">
      <w:pPr>
        <w:pStyle w:val="Style2"/>
        <w:spacing w:line="276" w:lineRule="auto"/>
        <w:ind w:firstLine="284"/>
        <w:jc w:val="both"/>
        <w:rPr>
          <w:rFonts w:cs="Arial"/>
          <w:sz w:val="18"/>
          <w:szCs w:val="18"/>
          <w:lang w:val="ru-RU"/>
        </w:rPr>
      </w:pPr>
      <w:r w:rsidRPr="00B17B0B">
        <w:rPr>
          <w:rFonts w:cs="Arial"/>
          <w:sz w:val="18"/>
          <w:szCs w:val="18"/>
        </w:rPr>
        <w:t>Победившему участнику открытой процедуры в установленном порядк</w:t>
      </w:r>
      <w:bookmarkStart w:id="0" w:name="_GoBack"/>
      <w:bookmarkEnd w:id="0"/>
      <w:r w:rsidRPr="00B17B0B">
        <w:rPr>
          <w:rFonts w:cs="Arial"/>
          <w:sz w:val="18"/>
          <w:szCs w:val="18"/>
        </w:rPr>
        <w:t>е будет предложено подписать контракт о придоставлении услуг по</w:t>
      </w:r>
      <w:r w:rsidRPr="00B17B0B">
        <w:rPr>
          <w:rFonts w:cs="Arial"/>
          <w:sz w:val="18"/>
          <w:szCs w:val="18"/>
          <w:lang w:val="ru-RU"/>
        </w:rPr>
        <w:t xml:space="preserve">уборке </w:t>
      </w:r>
      <w:r w:rsidRPr="00B17B0B">
        <w:rPr>
          <w:rFonts w:cs="Arial"/>
          <w:sz w:val="18"/>
          <w:szCs w:val="18"/>
        </w:rPr>
        <w:t>территори</w:t>
      </w:r>
      <w:r w:rsidRPr="00B17B0B">
        <w:rPr>
          <w:rFonts w:cs="Arial"/>
          <w:sz w:val="18"/>
          <w:szCs w:val="18"/>
          <w:lang w:val="ru-RU"/>
        </w:rPr>
        <w:t>и</w:t>
      </w:r>
      <w:r w:rsidRPr="00B17B0B">
        <w:rPr>
          <w:rFonts w:cs="Arial"/>
          <w:sz w:val="18"/>
          <w:szCs w:val="18"/>
        </w:rPr>
        <w:t xml:space="preserve"> ЗАО “Ереванского метрополитена имени Карена Демирчяна” (далее “</w:t>
      </w:r>
      <w:r w:rsidRPr="00B17B0B">
        <w:rPr>
          <w:rFonts w:cs="Arial"/>
          <w:sz w:val="18"/>
          <w:szCs w:val="18"/>
          <w:lang w:val="ru-RU"/>
        </w:rPr>
        <w:t>К</w:t>
      </w:r>
      <w:r w:rsidRPr="00B17B0B">
        <w:rPr>
          <w:rFonts w:cs="Arial"/>
          <w:sz w:val="18"/>
          <w:szCs w:val="18"/>
        </w:rPr>
        <w:t>онтракт”)</w:t>
      </w:r>
      <w:r w:rsidRPr="00B17B0B">
        <w:rPr>
          <w:rFonts w:cs="Arial"/>
          <w:sz w:val="18"/>
          <w:szCs w:val="18"/>
          <w:lang w:val="ru-RU"/>
        </w:rPr>
        <w:t>.</w:t>
      </w:r>
    </w:p>
    <w:p w:rsidR="00B878E0" w:rsidRPr="00B17B0B" w:rsidRDefault="00B878E0" w:rsidP="00B878E0">
      <w:pPr>
        <w:spacing w:line="276" w:lineRule="auto"/>
        <w:ind w:firstLine="284"/>
        <w:jc w:val="both"/>
        <w:rPr>
          <w:rFonts w:ascii="GHEA Grapalat" w:hAnsi="GHEA Grapalat" w:cs="Arial"/>
          <w:sz w:val="18"/>
          <w:szCs w:val="18"/>
          <w:lang w:val="af-ZA"/>
        </w:rPr>
      </w:pPr>
      <w:r w:rsidRPr="00B17B0B">
        <w:rPr>
          <w:rFonts w:ascii="GHEA Grapalat" w:hAnsi="GHEA Grapalat" w:cs="Arial"/>
          <w:sz w:val="18"/>
          <w:szCs w:val="18"/>
          <w:lang w:val="af-ZA"/>
        </w:rPr>
        <w:t xml:space="preserve">Согласно условиям 6-ой статьи закона </w:t>
      </w:r>
      <w:r w:rsidRPr="00B17B0B">
        <w:rPr>
          <w:rFonts w:ascii="GHEA Grapalat" w:hAnsi="GHEA Grapalat" w:cs="Arial"/>
          <w:sz w:val="18"/>
          <w:szCs w:val="18"/>
          <w:lang w:val="ru-RU"/>
        </w:rPr>
        <w:t xml:space="preserve">РА </w:t>
      </w:r>
      <w:r w:rsidRPr="00B17B0B">
        <w:rPr>
          <w:rFonts w:ascii="GHEA Grapalat" w:hAnsi="GHEA Grapalat" w:cs="Arial"/>
          <w:sz w:val="18"/>
          <w:szCs w:val="18"/>
          <w:lang w:val="af-ZA"/>
        </w:rPr>
        <w:t>“О закупках”, заявки открытой процедуры могут предъявить все лица независимоот того, являются ли они иностранными физическими лицами, организацией или лица</w:t>
      </w:r>
      <w:r w:rsidRPr="00B17B0B">
        <w:rPr>
          <w:rFonts w:ascii="GHEA Grapalat" w:hAnsi="GHEA Grapalat" w:cs="Arial"/>
          <w:sz w:val="18"/>
          <w:szCs w:val="18"/>
          <w:lang w:val="ru-RU"/>
        </w:rPr>
        <w:t>ми</w:t>
      </w:r>
      <w:r w:rsidRPr="00B17B0B">
        <w:rPr>
          <w:rFonts w:ascii="GHEA Grapalat" w:hAnsi="GHEA Grapalat" w:cs="Arial"/>
          <w:sz w:val="18"/>
          <w:szCs w:val="18"/>
          <w:lang w:val="af-ZA"/>
        </w:rPr>
        <w:t>, не имеющи</w:t>
      </w:r>
      <w:r w:rsidRPr="00B17B0B">
        <w:rPr>
          <w:rFonts w:ascii="GHEA Grapalat" w:hAnsi="GHEA Grapalat" w:cs="Arial"/>
          <w:sz w:val="18"/>
          <w:szCs w:val="18"/>
          <w:lang w:val="ru-RU"/>
        </w:rPr>
        <w:t>ми</w:t>
      </w:r>
      <w:r w:rsidRPr="00B17B0B">
        <w:rPr>
          <w:rFonts w:ascii="GHEA Grapalat" w:hAnsi="GHEA Grapalat" w:cs="Arial"/>
          <w:sz w:val="18"/>
          <w:szCs w:val="18"/>
          <w:lang w:val="af-ZA"/>
        </w:rPr>
        <w:t xml:space="preserve"> гражданство.</w:t>
      </w:r>
    </w:p>
    <w:p w:rsidR="00B878E0" w:rsidRPr="00B17B0B" w:rsidRDefault="00B878E0" w:rsidP="00B878E0">
      <w:pPr>
        <w:spacing w:line="276" w:lineRule="auto"/>
        <w:ind w:firstLine="284"/>
        <w:jc w:val="both"/>
        <w:rPr>
          <w:rFonts w:ascii="GHEA Grapalat" w:hAnsi="GHEA Grapalat" w:cs="Arial"/>
          <w:sz w:val="18"/>
          <w:szCs w:val="18"/>
          <w:lang w:val="ru-RU"/>
        </w:rPr>
      </w:pPr>
      <w:r w:rsidRPr="00B17B0B">
        <w:rPr>
          <w:rFonts w:ascii="GHEA Grapalat" w:hAnsi="GHEA Grapalat" w:cs="Arial"/>
          <w:sz w:val="18"/>
          <w:szCs w:val="18"/>
          <w:lang w:val="ru-RU"/>
        </w:rPr>
        <w:t>В открытой процедуре не могут участвовать лица, которые в судебном порядке были объявлены банкротом, имеют запоздалые долги по налоговым и обязательным социальным выплат РА, или представители исполнительного органа которых в течение предыдущих трех лет до пред</w:t>
      </w:r>
      <w:r w:rsidRPr="00B17B0B">
        <w:rPr>
          <w:rFonts w:ascii="GHEA Grapalat" w:hAnsi="GHEA Grapalat" w:cs="Arial"/>
          <w:sz w:val="18"/>
          <w:szCs w:val="18"/>
          <w:lang w:val="af-ZA"/>
        </w:rPr>
        <w:t>ъ</w:t>
      </w:r>
      <w:r w:rsidRPr="00B17B0B">
        <w:rPr>
          <w:rFonts w:ascii="GHEA Grapalat" w:hAnsi="GHEA Grapalat" w:cs="Arial"/>
          <w:sz w:val="18"/>
          <w:szCs w:val="18"/>
          <w:lang w:val="ru-RU"/>
        </w:rPr>
        <w:t>явления заявок были осуждены за преступление против порядка осуществления экономической деятельности или государственных интересов (кроме тех случаев, когда судимость была снята или погашена согласно порядкуустановленному законом,) которые включены в список участников, не имеющих право на участие в процедуре  закупок.</w:t>
      </w:r>
    </w:p>
    <w:p w:rsidR="00B878E0" w:rsidRPr="00B17B0B" w:rsidRDefault="00B878E0" w:rsidP="00B878E0">
      <w:pPr>
        <w:spacing w:line="276" w:lineRule="auto"/>
        <w:ind w:firstLine="284"/>
        <w:jc w:val="both"/>
        <w:rPr>
          <w:rFonts w:ascii="GHEA Grapalat" w:hAnsi="GHEA Grapalat" w:cs="Arial"/>
          <w:sz w:val="18"/>
          <w:szCs w:val="18"/>
          <w:lang w:val="ru-RU"/>
        </w:rPr>
      </w:pPr>
      <w:r w:rsidRPr="00B17B0B">
        <w:rPr>
          <w:rFonts w:ascii="GHEA Grapalat" w:hAnsi="GHEA Grapalat" w:cs="Arial"/>
          <w:sz w:val="18"/>
          <w:szCs w:val="18"/>
          <w:lang w:val="ru-RU"/>
        </w:rPr>
        <w:t>Для исполнения обязательств, предусмотренных по контракту, участник, согласно требованиям приглашения, должен соответствовать профессиональной деятельности, деятельности предусмотренной контрактом, профессиональному опыту, обладать техническими, финансовыми средства и трудовыми ресурсами.</w:t>
      </w:r>
    </w:p>
    <w:p w:rsidR="00B878E0" w:rsidRPr="00B17B0B" w:rsidRDefault="00B878E0" w:rsidP="00B878E0">
      <w:pPr>
        <w:pStyle w:val="Style2"/>
        <w:spacing w:line="276" w:lineRule="auto"/>
        <w:ind w:firstLine="284"/>
        <w:jc w:val="both"/>
        <w:rPr>
          <w:sz w:val="18"/>
          <w:szCs w:val="18"/>
        </w:rPr>
      </w:pPr>
      <w:r w:rsidRPr="00B17B0B">
        <w:rPr>
          <w:rFonts w:cs="Arial"/>
          <w:sz w:val="18"/>
          <w:szCs w:val="18"/>
          <w:lang w:val="ru-RU"/>
        </w:rPr>
        <w:t>Победивший участник определяется из числа участников, предъявивших заявки, которые были оценены как удовлетворяющие требованиям, по принципу отдачи предпочтения участнику, предъявившему наиболее экономичную заявку и с кем будет заключен контракт.</w:t>
      </w:r>
    </w:p>
    <w:p w:rsidR="00B878E0" w:rsidRPr="00B17B0B" w:rsidRDefault="00B878E0" w:rsidP="00B878E0">
      <w:pPr>
        <w:spacing w:line="276" w:lineRule="auto"/>
        <w:ind w:firstLine="284"/>
        <w:jc w:val="both"/>
        <w:rPr>
          <w:rFonts w:ascii="GHEA Grapalat" w:hAnsi="GHEA Grapalat" w:cs="Arial"/>
          <w:sz w:val="18"/>
          <w:szCs w:val="18"/>
          <w:lang w:val="ru-RU"/>
        </w:rPr>
      </w:pP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Для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получения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приглашения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открытой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процедуры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необходимо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обратиться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к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заказчику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до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1</w:t>
      </w:r>
      <w:r w:rsidRPr="00B17B0B">
        <w:rPr>
          <w:rFonts w:ascii="GHEA Grapalat" w:hAnsi="GHEA Grapalat" w:cs="Arial"/>
          <w:sz w:val="18"/>
          <w:szCs w:val="18"/>
          <w:lang w:val="ru-RU"/>
        </w:rPr>
        <w:t>5</w:t>
      </w:r>
      <w:r w:rsidRPr="00B17B0B">
        <w:rPr>
          <w:rFonts w:ascii="GHEA Grapalat" w:hAnsi="GHEA Grapalat" w:cs="Arial"/>
          <w:sz w:val="18"/>
          <w:szCs w:val="18"/>
          <w:lang w:val="es-ES"/>
        </w:rPr>
        <w:t>:</w:t>
      </w:r>
      <w:r w:rsidRPr="00B17B0B">
        <w:rPr>
          <w:rFonts w:ascii="GHEA Grapalat" w:hAnsi="GHEA Grapalat" w:cs="Arial"/>
          <w:sz w:val="18"/>
          <w:szCs w:val="18"/>
          <w:lang w:val="ru-RU"/>
        </w:rPr>
        <w:t>0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0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часов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40-го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дня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с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момента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опубликования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данного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 </w:t>
      </w:r>
      <w:proofErr w:type="spellStart"/>
      <w:r w:rsidRPr="00B17B0B">
        <w:rPr>
          <w:rFonts w:ascii="GHEA Grapalat" w:hAnsi="GHEA Grapalat" w:cs="Arial"/>
          <w:sz w:val="18"/>
          <w:szCs w:val="18"/>
          <w:lang w:val="es-ES"/>
        </w:rPr>
        <w:t>объявления</w:t>
      </w:r>
      <w:proofErr w:type="spellEnd"/>
      <w:r w:rsidRPr="00B17B0B">
        <w:rPr>
          <w:rFonts w:ascii="GHEA Grapalat" w:hAnsi="GHEA Grapalat" w:cs="Arial"/>
          <w:sz w:val="18"/>
          <w:szCs w:val="18"/>
          <w:lang w:val="es-ES"/>
        </w:rPr>
        <w:t xml:space="preserve">. </w:t>
      </w:r>
      <w:r w:rsidRPr="00B17B0B">
        <w:rPr>
          <w:rFonts w:ascii="GHEA Grapalat" w:hAnsi="GHEA Grapalat" w:cs="Arial"/>
          <w:sz w:val="18"/>
          <w:szCs w:val="18"/>
          <w:lang w:val="ru-RU"/>
        </w:rPr>
        <w:t xml:space="preserve">Причем для получения приглашения в форме документа, Заказчику должно быть представлено письменное заявление.Заказчик обязуется после получения копии платежного поручения в сумме 5000 драмов РА,  в течение дня предоставить приглашение открытой процедуры. Оплата должна быть произведена на расчётный счет N1930000358920100 ЗАО «Ереванского метрополитена имени Карена Демирчяна» в «Конверс Банке». </w:t>
      </w:r>
    </w:p>
    <w:p w:rsidR="00B878E0" w:rsidRPr="00B17B0B" w:rsidRDefault="00B878E0" w:rsidP="00B878E0">
      <w:pPr>
        <w:spacing w:line="276" w:lineRule="auto"/>
        <w:ind w:firstLine="284"/>
        <w:jc w:val="both"/>
        <w:rPr>
          <w:rFonts w:ascii="GHEA Grapalat" w:hAnsi="GHEA Grapalat" w:cs="Arial"/>
          <w:sz w:val="18"/>
          <w:szCs w:val="18"/>
          <w:lang w:val="ru-RU"/>
        </w:rPr>
      </w:pPr>
      <w:r w:rsidRPr="00B17B0B">
        <w:rPr>
          <w:rFonts w:ascii="GHEA Grapalat" w:hAnsi="GHEA Grapalat" w:cs="Arial"/>
          <w:sz w:val="18"/>
          <w:szCs w:val="18"/>
          <w:lang w:val="ru-RU"/>
        </w:rPr>
        <w:t>В случае закупок, превышающих базовую единицу закупок пятидесятикратно, заявки, кроме армянского языка, могут быть представлены на русском и/или английском языках.</w:t>
      </w:r>
    </w:p>
    <w:p w:rsidR="00B878E0" w:rsidRPr="00B17B0B" w:rsidRDefault="00B878E0" w:rsidP="00B878E0">
      <w:pPr>
        <w:pStyle w:val="Style2"/>
        <w:spacing w:line="276" w:lineRule="auto"/>
        <w:ind w:firstLine="284"/>
        <w:jc w:val="both"/>
        <w:rPr>
          <w:rFonts w:cs="Arial"/>
          <w:sz w:val="18"/>
          <w:szCs w:val="18"/>
          <w:lang w:val="ru-RU"/>
        </w:rPr>
      </w:pPr>
      <w:r w:rsidRPr="00B17B0B">
        <w:rPr>
          <w:rFonts w:cs="Arial"/>
          <w:sz w:val="18"/>
          <w:szCs w:val="18"/>
          <w:lang w:val="ru-RU"/>
        </w:rPr>
        <w:t>При требовании предоставления электронной версии приглашения, Заказчик обязуется предоставить электронную версию в течение следующего рабочего дня со дня получения такого требования.</w:t>
      </w:r>
    </w:p>
    <w:p w:rsidR="00B878E0" w:rsidRPr="00B17B0B" w:rsidRDefault="00B878E0" w:rsidP="00B878E0">
      <w:pPr>
        <w:pStyle w:val="BodyTextIndent"/>
        <w:spacing w:line="276" w:lineRule="auto"/>
        <w:ind w:firstLine="284"/>
        <w:jc w:val="both"/>
        <w:rPr>
          <w:rFonts w:cs="Arial"/>
          <w:sz w:val="18"/>
          <w:szCs w:val="18"/>
          <w:lang w:val="ru-RU"/>
        </w:rPr>
      </w:pPr>
      <w:r w:rsidRPr="00B17B0B">
        <w:rPr>
          <w:rFonts w:cs="Arial"/>
          <w:sz w:val="18"/>
          <w:szCs w:val="18"/>
          <w:lang w:val="ru-RU"/>
        </w:rPr>
        <w:t>Неполучение приглашения согласно требованиям настоящего приглашения не ограничивает право участника на участие в данной процедуре.</w:t>
      </w:r>
    </w:p>
    <w:p w:rsidR="00B878E0" w:rsidRPr="000D388E" w:rsidRDefault="00B878E0" w:rsidP="00B878E0">
      <w:pPr>
        <w:pStyle w:val="BodyTextIndent"/>
        <w:spacing w:line="276" w:lineRule="auto"/>
        <w:ind w:firstLine="284"/>
        <w:jc w:val="both"/>
        <w:rPr>
          <w:rFonts w:cs="Arial"/>
          <w:sz w:val="18"/>
          <w:szCs w:val="18"/>
          <w:lang w:val="ru-RU"/>
        </w:rPr>
      </w:pPr>
      <w:r w:rsidRPr="00B17B0B">
        <w:rPr>
          <w:rFonts w:cs="Arial"/>
          <w:sz w:val="18"/>
          <w:szCs w:val="18"/>
          <w:lang w:val="ru-RU"/>
        </w:rPr>
        <w:t>Заявки открытой процедуры должны быть составлены на армянском языке и  представлены в форме документа до 15.00 часов 40-го дня с момента опубликования данного объявления по следующему адресу: РА, г. Ереван, ул. Баграмяна 78.</w:t>
      </w:r>
    </w:p>
    <w:p w:rsidR="00B878E0" w:rsidRPr="00B17B0B" w:rsidRDefault="00B878E0" w:rsidP="00B878E0">
      <w:pPr>
        <w:pStyle w:val="BodyTextIndent"/>
        <w:spacing w:line="276" w:lineRule="auto"/>
        <w:ind w:firstLine="284"/>
        <w:jc w:val="both"/>
        <w:rPr>
          <w:rFonts w:cs="Arial"/>
          <w:sz w:val="18"/>
          <w:szCs w:val="18"/>
          <w:lang w:val="ru-RU"/>
        </w:rPr>
      </w:pPr>
      <w:r w:rsidRPr="00B17B0B">
        <w:rPr>
          <w:rFonts w:cs="Arial"/>
          <w:sz w:val="18"/>
          <w:szCs w:val="18"/>
          <w:lang w:val="ru-RU"/>
        </w:rPr>
        <w:t>Вскрытие заявок состоится на заседании по вскрытию заявок по адресу: РА, г. Ереван, ул. Баграмяна 78, в 15.0040-го дня с момента опубликования данного объявления.</w:t>
      </w:r>
    </w:p>
    <w:p w:rsidR="00B878E0" w:rsidRPr="00B17B0B" w:rsidRDefault="00B878E0" w:rsidP="00B878E0">
      <w:pPr>
        <w:pStyle w:val="Style2"/>
        <w:spacing w:line="276" w:lineRule="auto"/>
        <w:ind w:firstLine="284"/>
        <w:jc w:val="both"/>
        <w:rPr>
          <w:rFonts w:cs="Arial"/>
          <w:sz w:val="18"/>
          <w:szCs w:val="18"/>
          <w:lang w:val="ru-RU"/>
        </w:rPr>
      </w:pPr>
      <w:r w:rsidRPr="00B17B0B">
        <w:rPr>
          <w:rFonts w:cs="Arial"/>
          <w:sz w:val="18"/>
          <w:szCs w:val="18"/>
          <w:lang w:val="ru-RU"/>
        </w:rPr>
        <w:lastRenderedPageBreak/>
        <w:t>Жалобы, относительно открытой процедуры, должны быть поданы в Центр Помощи Закупок по адресу ул. Комитаса 54/Б. Обжалование осуществляется согласно порядку, установленному первой частью 12-го раздела настоящего приглашения.</w:t>
      </w:r>
    </w:p>
    <w:p w:rsidR="00B878E0" w:rsidRPr="00B17B0B" w:rsidRDefault="00B878E0" w:rsidP="00B878E0">
      <w:pPr>
        <w:pStyle w:val="BodyTextIndent"/>
        <w:spacing w:line="276" w:lineRule="auto"/>
        <w:ind w:firstLine="284"/>
        <w:jc w:val="both"/>
        <w:rPr>
          <w:rFonts w:cs="Arial"/>
          <w:sz w:val="18"/>
          <w:szCs w:val="18"/>
          <w:lang w:val="ru-RU"/>
        </w:rPr>
      </w:pPr>
      <w:r w:rsidRPr="00B17B0B">
        <w:rPr>
          <w:rFonts w:cs="Arial"/>
          <w:sz w:val="18"/>
          <w:szCs w:val="18"/>
          <w:lang w:val="ru-RU"/>
        </w:rPr>
        <w:t>С целью оценки соответствия квалификационных данных участников установленным требованиям данного приглашения открытой процедуры, участники должны представить Заказчику документы, предусмотренные  приглашением открытой процедуры.</w:t>
      </w:r>
    </w:p>
    <w:p w:rsidR="00B878E0" w:rsidRPr="00B17B0B" w:rsidRDefault="00B878E0" w:rsidP="00B878E0">
      <w:pPr>
        <w:pStyle w:val="BodyTextIndent"/>
        <w:spacing w:line="276" w:lineRule="auto"/>
        <w:ind w:firstLine="284"/>
        <w:jc w:val="both"/>
        <w:rPr>
          <w:rFonts w:cs="Arial"/>
          <w:sz w:val="18"/>
          <w:szCs w:val="18"/>
          <w:lang w:val="ru-RU"/>
        </w:rPr>
      </w:pPr>
      <w:r w:rsidRPr="00B17B0B">
        <w:rPr>
          <w:rFonts w:cs="Arial"/>
          <w:sz w:val="18"/>
          <w:szCs w:val="18"/>
          <w:lang w:val="ru-RU"/>
        </w:rPr>
        <w:t>Для получения дополнительной информацци по данному объявлению, можно обратиться  к Координатору по закупкам Ирине Акопян.</w:t>
      </w:r>
    </w:p>
    <w:p w:rsidR="00B878E0" w:rsidRPr="00B17B0B" w:rsidRDefault="00B878E0" w:rsidP="00B878E0">
      <w:pPr>
        <w:pStyle w:val="BodyTextIndent"/>
        <w:spacing w:line="276" w:lineRule="auto"/>
        <w:ind w:firstLine="284"/>
        <w:jc w:val="both"/>
        <w:rPr>
          <w:rFonts w:cs="Arial"/>
          <w:sz w:val="18"/>
          <w:szCs w:val="18"/>
          <w:lang w:val="ru-RU"/>
        </w:rPr>
      </w:pPr>
      <w:r w:rsidRPr="00B17B0B">
        <w:rPr>
          <w:rFonts w:cs="Arial"/>
          <w:sz w:val="18"/>
          <w:szCs w:val="18"/>
          <w:lang w:val="ru-RU"/>
        </w:rPr>
        <w:t>Телефон: +374 (060) 460101(9212)</w:t>
      </w:r>
    </w:p>
    <w:p w:rsidR="00B878E0" w:rsidRPr="00B17B0B" w:rsidRDefault="00B878E0" w:rsidP="00B878E0">
      <w:pPr>
        <w:pStyle w:val="BodyTextIndent"/>
        <w:spacing w:line="276" w:lineRule="auto"/>
        <w:ind w:firstLine="284"/>
        <w:jc w:val="both"/>
        <w:rPr>
          <w:rFonts w:cs="Arial"/>
          <w:sz w:val="18"/>
          <w:szCs w:val="18"/>
          <w:lang w:val="ru-RU"/>
        </w:rPr>
      </w:pPr>
      <w:r w:rsidRPr="00B17B0B">
        <w:rPr>
          <w:rFonts w:cs="Arial"/>
          <w:sz w:val="18"/>
          <w:szCs w:val="18"/>
          <w:lang w:val="ru-RU"/>
        </w:rPr>
        <w:t>Эл. почта: yerevanmetro@mail.ru</w:t>
      </w:r>
    </w:p>
    <w:p w:rsidR="00B878E0" w:rsidRPr="00B17B0B" w:rsidRDefault="00B878E0" w:rsidP="00B878E0">
      <w:pPr>
        <w:pStyle w:val="BodyTextIndent"/>
        <w:spacing w:line="276" w:lineRule="auto"/>
        <w:ind w:firstLine="284"/>
        <w:jc w:val="both"/>
        <w:rPr>
          <w:sz w:val="18"/>
          <w:szCs w:val="18"/>
        </w:rPr>
      </w:pPr>
    </w:p>
    <w:p w:rsidR="000D388E" w:rsidRPr="00B17B0B" w:rsidRDefault="000D388E" w:rsidP="000D388E">
      <w:pPr>
        <w:pStyle w:val="BodyTextIndent"/>
        <w:spacing w:line="276" w:lineRule="auto"/>
        <w:ind w:firstLine="426"/>
        <w:rPr>
          <w:b/>
          <w:sz w:val="18"/>
          <w:szCs w:val="18"/>
        </w:rPr>
      </w:pPr>
      <w:r w:rsidRPr="00B17B0B">
        <w:rPr>
          <w:rFonts w:cs="Arial"/>
          <w:b/>
          <w:sz w:val="18"/>
          <w:szCs w:val="18"/>
        </w:rPr>
        <w:t>Заказчик</w:t>
      </w:r>
      <w:r w:rsidRPr="00B17B0B">
        <w:rPr>
          <w:rFonts w:cs="Arial"/>
          <w:b/>
          <w:sz w:val="18"/>
          <w:szCs w:val="18"/>
          <w:lang w:val="ru-RU"/>
        </w:rPr>
        <w:t>ЗАО «Ереванский метрополитен имени Карена Демирчяна»</w:t>
      </w:r>
    </w:p>
    <w:p w:rsidR="00C311EB" w:rsidRPr="00B878E0" w:rsidRDefault="00C311EB">
      <w:pPr>
        <w:rPr>
          <w:lang w:val="af-ZA"/>
        </w:rPr>
      </w:pPr>
    </w:p>
    <w:sectPr w:rsidR="00C311EB" w:rsidRPr="00B878E0" w:rsidSect="00C3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878E0"/>
    <w:rsid w:val="0004768D"/>
    <w:rsid w:val="000D388E"/>
    <w:rsid w:val="009B15AA"/>
    <w:rsid w:val="00B878E0"/>
    <w:rsid w:val="00C3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B878E0"/>
    <w:pPr>
      <w:ind w:firstLine="720"/>
      <w:jc w:val="center"/>
    </w:pPr>
    <w:rPr>
      <w:rFonts w:ascii="GHEA Grapalat" w:hAnsi="GHEA Grapalat"/>
      <w:sz w:val="20"/>
      <w:szCs w:val="20"/>
      <w:lang w:val="af-ZA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B878E0"/>
    <w:rPr>
      <w:rFonts w:ascii="GHEA Grapalat" w:eastAsia="Times New Roman" w:hAnsi="GHEA Grapalat" w:cs="Times New Roman"/>
      <w:sz w:val="20"/>
      <w:szCs w:val="20"/>
      <w:lang w:val="af-ZA"/>
    </w:rPr>
  </w:style>
  <w:style w:type="paragraph" w:customStyle="1" w:styleId="Style2">
    <w:name w:val="Style2"/>
    <w:basedOn w:val="BodyTextIndent"/>
    <w:link w:val="Style2Char"/>
    <w:qFormat/>
    <w:rsid w:val="00B878E0"/>
  </w:style>
  <w:style w:type="character" w:customStyle="1" w:styleId="Style2Char">
    <w:name w:val="Style2 Char"/>
    <w:basedOn w:val="BodyTextIndentChar"/>
    <w:link w:val="Style2"/>
    <w:rsid w:val="00B878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3</cp:revision>
  <dcterms:created xsi:type="dcterms:W3CDTF">2014-06-20T14:38:00Z</dcterms:created>
  <dcterms:modified xsi:type="dcterms:W3CDTF">2014-06-20T14:38:00Z</dcterms:modified>
</cp:coreProperties>
</file>